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spacing w:line="276" w:lineRule="auto"/>
        <w:rPr>
          <w:color w:val="000000" w:themeColor="text1"/>
          <w:sz w:val="10"/>
          <w:szCs w:val="10"/>
        </w:rPr>
      </w:pP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360" cy="607695"/>
                <wp:effectExtent l="0" t="0" r="0" b="0"/>
                <wp:docPr id="1" name="Рисунок 1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67360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80pt;height:47.8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</w:p>
    <w:p>
      <w:pPr>
        <w:pStyle w:val="877"/>
        <w:spacing w:line="276" w:lineRule="auto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 xml:space="preserve">АДМИНИСТРАЦИЯ ГОРОДА НИЖНЕГО НОВГОРОДА</w:t>
      </w:r>
      <w:r>
        <w:rPr>
          <w:color w:val="000000" w:themeColor="text1"/>
          <w:szCs w:val="32"/>
        </w:rPr>
      </w:r>
      <w:r>
        <w:rPr>
          <w:color w:val="000000" w:themeColor="text1"/>
          <w:szCs w:val="32"/>
        </w:rPr>
      </w:r>
    </w:p>
    <w:p>
      <w:pPr>
        <w:pStyle w:val="877"/>
        <w:spacing w:line="276" w:lineRule="auto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 xml:space="preserve">Департамент градостроительного развития и архитектуры</w:t>
      </w:r>
      <w:r>
        <w:rPr>
          <w:color w:val="000000" w:themeColor="text1"/>
          <w:szCs w:val="32"/>
        </w:rPr>
      </w:r>
      <w:r>
        <w:rPr>
          <w:color w:val="000000" w:themeColor="text1"/>
          <w:szCs w:val="32"/>
        </w:rPr>
      </w:r>
    </w:p>
    <w:p>
      <w:pPr>
        <w:jc w:val="center"/>
        <w:rPr>
          <w:rStyle w:val="879"/>
          <w:b/>
          <w:bCs/>
          <w:color w:val="000000" w:themeColor="text1"/>
          <w:sz w:val="18"/>
          <w:szCs w:val="18"/>
          <w:highlight w:val="none"/>
        </w:rPr>
      </w:pPr>
      <w:r>
        <w:rPr>
          <w:color w:val="000000" w:themeColor="text1"/>
          <w:sz w:val="16"/>
          <w:szCs w:val="16"/>
        </w:rPr>
        <w:t xml:space="preserve">Кремль, корп.5, г. Нижний Новгород, 603082, тел. </w:t>
      </w:r>
      <w:r>
        <w:rPr>
          <w:color w:val="000000" w:themeColor="text1"/>
          <w:sz w:val="16"/>
          <w:szCs w:val="16"/>
          <w:lang w:val="en-US"/>
        </w:rPr>
        <w:t xml:space="preserve">+7</w:t>
      </w:r>
      <w:r>
        <w:rPr>
          <w:b/>
          <w:color w:val="000000" w:themeColor="text1"/>
          <w:sz w:val="18"/>
          <w:lang w:val="en-US"/>
        </w:rPr>
        <w:t xml:space="preserve"> </w:t>
      </w:r>
      <w:r>
        <w:rPr>
          <w:color w:val="000000" w:themeColor="text1"/>
          <w:sz w:val="16"/>
          <w:szCs w:val="16"/>
          <w:lang w:val="en-US"/>
        </w:rPr>
        <w:t xml:space="preserve">(831) 4</w:t>
      </w:r>
      <w:r>
        <w:rPr>
          <w:color w:val="000000" w:themeColor="text1"/>
          <w:sz w:val="16"/>
          <w:szCs w:val="16"/>
          <w:lang w:val="en-US"/>
        </w:rPr>
        <w:t xml:space="preserve">67-10-36</w:t>
      </w:r>
      <w:r>
        <w:rPr>
          <w:color w:val="000000" w:themeColor="text1"/>
          <w:sz w:val="16"/>
          <w:szCs w:val="16"/>
          <w:lang w:val="en-US"/>
        </w:rPr>
        <w:t xml:space="preserve">, </w:t>
      </w:r>
      <w:r>
        <w:rPr>
          <w:color w:val="000000" w:themeColor="text1"/>
          <w:sz w:val="16"/>
          <w:szCs w:val="16"/>
        </w:rPr>
        <w:t xml:space="preserve">факс</w:t>
      </w:r>
      <w:r>
        <w:rPr>
          <w:color w:val="000000" w:themeColor="text1"/>
          <w:sz w:val="16"/>
          <w:szCs w:val="16"/>
          <w:lang w:val="en-US"/>
        </w:rPr>
        <w:t xml:space="preserve"> </w:t>
      </w:r>
      <w:r>
        <w:rPr>
          <w:color w:val="000000" w:themeColor="text1"/>
          <w:sz w:val="16"/>
          <w:szCs w:val="16"/>
          <w:lang w:val="en-US"/>
        </w:rPr>
        <w:t xml:space="preserve">+7 </w:t>
      </w:r>
      <w:r>
        <w:rPr>
          <w:color w:val="000000" w:themeColor="text1"/>
          <w:sz w:val="16"/>
          <w:szCs w:val="16"/>
          <w:lang w:val="en-US"/>
        </w:rPr>
        <w:t xml:space="preserve">(831) 439-1</w:t>
      </w:r>
      <w:r>
        <w:rPr>
          <w:color w:val="000000" w:themeColor="text1"/>
          <w:sz w:val="16"/>
          <w:szCs w:val="16"/>
          <w:lang w:val="en-US"/>
        </w:rPr>
        <w:t xml:space="preserve">7</w:t>
      </w:r>
      <w:r>
        <w:rPr>
          <w:color w:val="000000" w:themeColor="text1"/>
          <w:sz w:val="16"/>
          <w:szCs w:val="16"/>
          <w:lang w:val="en-US"/>
        </w:rPr>
        <w:t xml:space="preserve">-</w:t>
      </w:r>
      <w:r>
        <w:rPr>
          <w:color w:val="000000" w:themeColor="text1"/>
          <w:sz w:val="16"/>
          <w:szCs w:val="16"/>
          <w:lang w:val="en-US"/>
        </w:rPr>
        <w:t xml:space="preserve">18</w:t>
      </w:r>
      <w:r>
        <w:rPr>
          <w:color w:val="000000" w:themeColor="text1"/>
          <w:sz w:val="16"/>
          <w:szCs w:val="16"/>
          <w:lang w:val="en-US"/>
        </w:rPr>
        <w:t xml:space="preserve">, e-mail: </w:t>
      </w:r>
      <w:r>
        <w:rPr>
          <w:color w:val="000000" w:themeColor="text1"/>
          <w:sz w:val="16"/>
          <w:szCs w:val="16"/>
          <w:lang w:val="en-US"/>
        </w:rPr>
      </w:r>
      <w:hyperlink r:id="rId10" w:tooltip="http://dgria@admgor.nnov.ru" w:history="1">
        <w:r>
          <w:rPr>
            <w:rStyle w:val="879"/>
            <w:color w:val="000000" w:themeColor="text1"/>
            <w:sz w:val="16"/>
            <w:szCs w:val="16"/>
            <w:lang w:val="en-US"/>
          </w:rPr>
          <w:t xml:space="preserve">dgria</w:t>
        </w:r>
        <w:r>
          <w:rPr>
            <w:rStyle w:val="879"/>
            <w:color w:val="000000" w:themeColor="text1"/>
            <w:sz w:val="16"/>
            <w:szCs w:val="16"/>
            <w:lang w:val="en-US"/>
          </w:rPr>
          <w:t xml:space="preserve">@admgor.nnov.ru</w:t>
        </w:r>
        <w:r>
          <w:rPr>
            <w:rStyle w:val="879"/>
            <w:b/>
            <w:color w:val="000000" w:themeColor="text1"/>
            <w:sz w:val="18"/>
            <w:lang w:val="en-US"/>
          </w:rPr>
        </w:r>
        <w:r>
          <w:rPr>
            <w:rStyle w:val="879"/>
            <w:b/>
            <w:bCs/>
            <w:color w:val="000000" w:themeColor="text1"/>
            <w:sz w:val="18"/>
            <w:szCs w:val="18"/>
            <w:highlight w:val="none"/>
            <w:lang w:val="en-US"/>
          </w:rPr>
        </w:r>
      </w:hyperlink>
      <w:r>
        <w:rPr>
          <w:rStyle w:val="879"/>
          <w:b/>
          <w:bCs/>
          <w:color w:val="000000" w:themeColor="text1"/>
          <w:sz w:val="18"/>
          <w:szCs w:val="18"/>
          <w:highlight w:val="none"/>
        </w:rPr>
      </w:r>
      <w:r>
        <w:rPr>
          <w:rStyle w:val="879"/>
          <w:b/>
          <w:bCs/>
          <w:color w:val="000000" w:themeColor="text1"/>
          <w:sz w:val="18"/>
          <w:szCs w:val="18"/>
          <w:highlight w:val="none"/>
        </w:rPr>
      </w:r>
    </w:p>
    <w:p>
      <w:pPr>
        <w:jc w:val="center"/>
        <w:rPr>
          <w:b/>
          <w:bCs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highlight w:val="none"/>
          <w:lang w:val="en-US"/>
        </w:rPr>
      </w:r>
      <w:r>
        <w:rPr>
          <w:b/>
          <w:bCs/>
          <w:color w:val="000000" w:themeColor="text1"/>
          <w:sz w:val="18"/>
          <w:szCs w:val="18"/>
        </w:rPr>
      </w:r>
      <w:r>
        <w:rPr>
          <w:b/>
          <w:bCs/>
          <w:color w:val="000000" w:themeColor="text1"/>
          <w:sz w:val="18"/>
          <w:szCs w:val="18"/>
        </w:rPr>
      </w:r>
    </w:p>
    <w:p>
      <w:pPr>
        <w:rPr>
          <w:b/>
          <w:color w:val="000000" w:themeColor="text1"/>
          <w:sz w:val="18"/>
        </w:rPr>
      </w:pPr>
      <w:r>
        <w:rPr>
          <w:b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747395</wp:posOffset>
                </wp:positionH>
                <wp:positionV relativeFrom="paragraph">
                  <wp:posOffset>23495</wp:posOffset>
                </wp:positionV>
                <wp:extent cx="1276350" cy="176530"/>
                <wp:effectExtent l="4445" t="0" r="0" b="4445"/>
                <wp:wrapNone/>
                <wp:docPr id="2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</w:r>
                            <w:r>
                              <w:rPr>
                                <w:szCs w:val="24"/>
                              </w:rPr>
                            </w:r>
                            <w:r>
                              <w:rPr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5168;o:allowoverlap:true;o:allowincell:true;mso-position-horizontal-relative:page;margin-left:58.85pt;mso-position-horizontal:absolute;mso-position-vertical-relative:text;margin-top:1.85pt;mso-position-vertical:absolute;width:100.50pt;height:13.9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</w:r>
                      <w:r>
                        <w:rPr>
                          <w:szCs w:val="24"/>
                        </w:rPr>
                      </w:r>
                      <w:r>
                        <w:rPr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2324100</wp:posOffset>
                </wp:positionH>
                <wp:positionV relativeFrom="paragraph">
                  <wp:posOffset>23495</wp:posOffset>
                </wp:positionV>
                <wp:extent cx="1151255" cy="176530"/>
                <wp:effectExtent l="0" t="0" r="1270" b="4445"/>
                <wp:wrapNone/>
                <wp:docPr id="3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</w:r>
                            <w:r>
                              <w:rPr>
                                <w:szCs w:val="24"/>
                              </w:rPr>
                            </w:r>
                            <w:r>
                              <w:rPr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56192;o:allowoverlap:true;o:allowincell:true;mso-position-horizontal-relative:page;margin-left:183.00pt;mso-position-horizontal:absolute;mso-position-vertical-relative:text;margin-top:1.85pt;mso-position-vertical:absolute;width:90.65pt;height:13.9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</w:r>
                      <w:r>
                        <w:rPr>
                          <w:szCs w:val="24"/>
                        </w:rPr>
                      </w:r>
                      <w:r>
                        <w:rPr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  <w:sz w:val="18"/>
        </w:rPr>
      </w:r>
      <w:r>
        <w:rPr>
          <w:b/>
          <w:color w:val="000000" w:themeColor="text1"/>
          <w:sz w:val="18"/>
        </w:rPr>
      </w:r>
    </w:p>
    <w:p>
      <w:pPr>
        <w:pStyle w:val="863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 xml:space="preserve">____________________ № 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pPr w:horzAnchor="margin" w:tblpXSpec="right" w:vertAnchor="text" w:tblpY="-3" w:leftFromText="180" w:topFromText="0" w:rightFromText="180" w:bottomFromText="0"/>
        <w:tblW w:w="4995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4655"/>
        <w:gridCol w:w="170"/>
      </w:tblGrid>
      <w:tr>
        <w:tblPrEx/>
        <w:trPr>
          <w:cantSplit/>
          <w:trHeight w:val="1745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</w:rPr>
              <w:framePr w:hSpace="180" w:wrap="around" w:vAnchor="text" w:hAnchor="margin" w:xAlign="right" w:y="-3"/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Начальнику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</w:rPr>
              <w:framePr w:hSpace="180" w:wrap="around" w:vAnchor="text" w:hAnchor="margin" w:xAlign="right" w:y="-3"/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Управления информационной политики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</w:rPr>
              <w:framePr w:hSpace="180" w:wrap="around" w:vAnchor="text" w:hAnchor="margin" w:xAlign="right" w:y="-3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</w:rPr>
              <w:framePr w:hSpace="180" w:wrap="around" w:vAnchor="text" w:hAnchor="margin" w:xAlign="right" w:y="-3"/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Зудиной М.В.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63"/>
        <w:ind w:left="0" w:right="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63"/>
        <w:jc w:val="both"/>
        <w:rPr>
          <w:color w:val="000000" w:themeColor="text1"/>
        </w:rPr>
      </w:pPr>
      <w:r>
        <w:rPr>
          <w:color w:val="000000" w:themeColor="text1"/>
        </w:rPr>
        <w:t xml:space="preserve">На № _______________ от __________________</w:t>
      </w:r>
      <w:r>
        <w:rPr>
          <w:color w:val="000000" w:themeColor="text1"/>
        </w:rPr>
        <w:t xml:space="preserve">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63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63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4224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4054"/>
      </w:tblGrid>
      <w:tr>
        <w:tblPrEx/>
        <w:trPr>
          <w:cantSplit/>
          <w:trHeight w:val="116"/>
        </w:trPr>
        <w:tc>
          <w:tcPr>
            <w:tcBorders>
              <w:top w:val="single" w:color="000000" w:sz="4" w:space="0"/>
              <w:left w:val="single" w:color="000000" w:sz="4" w:space="0"/>
              <w:right w:val="none" w:color="FFFFFF" w:sz="255" w:space="0"/>
            </w:tcBorders>
            <w:tcW w:w="170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405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</w:r>
          </w:p>
        </w:tc>
      </w:tr>
    </w:tbl>
    <w:p>
      <w:pPr>
        <w:pStyle w:val="86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Об опубликовании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информационного сообщения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63"/>
        <w:ind w:firstLine="540"/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Уважаемая Мария Валерьевна</w:t>
      </w:r>
      <w:r>
        <w:rPr>
          <w:color w:val="000000" w:themeColor="text1"/>
          <w:sz w:val="28"/>
          <w:szCs w:val="28"/>
        </w:rPr>
        <w:t xml:space="preserve">!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63"/>
        <w:ind w:left="0" w:right="0"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  <w:t xml:space="preserve">Во исполнение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 Нижегородского районного суда города Нижнего Новгорода от 08 апреля 2025 года по делу № 2а-4457/2025 просим обеспечить опубликование в газете «День города» информационного сообщения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«Администрация города Нижнего Новгорода сообщает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решении Нижегородского районного суда города Нижнего Новгорода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08 апреля 2025 года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города Нижнего Новгорода сообщает, что решением Нижегородского районного суда города Нижнего Новгорода от 08 апреля 2025 года по делу № 2а-4457/2025 признан недействующим пункт 2.1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администрации города Нижнего Новгорода от 20.11.2024 № 10439 «Об отмене постановления администрации города Нижнего Новгорода от 16.02.2024 № 1092 и об установлении публичного сервитута».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вступило в законную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1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11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11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11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Директор</w:t>
      </w:r>
      <w:r>
        <w:rPr>
          <w:color w:val="000000" w:themeColor="text1"/>
          <w:sz w:val="28"/>
          <w:szCs w:val="28"/>
        </w:rPr>
        <w:t xml:space="preserve"> департамента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А.Н. Коновницына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  <w:highlight w:val="none"/>
        </w:rPr>
      </w:pPr>
      <w:r>
        <w:rPr>
          <w:color w:val="000000" w:themeColor="text1"/>
          <w:sz w:val="16"/>
          <w:szCs w:val="16"/>
        </w:rPr>
        <w:t xml:space="preserve">Сунарчина Оксана Тахировна</w:t>
      </w:r>
      <w:r>
        <w:rPr>
          <w:color w:val="000000" w:themeColor="text1"/>
          <w:sz w:val="16"/>
          <w:szCs w:val="16"/>
          <w:highlight w:val="none"/>
        </w:rPr>
      </w:r>
      <w:r>
        <w:rPr>
          <w:color w:val="000000" w:themeColor="text1"/>
          <w:sz w:val="16"/>
          <w:szCs w:val="16"/>
          <w:highlight w:val="none"/>
        </w:rPr>
      </w:r>
    </w:p>
    <w:p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467-10-</w:t>
      </w:r>
      <w:r>
        <w:rPr>
          <w:color w:val="000000" w:themeColor="text1"/>
          <w:sz w:val="16"/>
          <w:szCs w:val="16"/>
        </w:rPr>
        <w:t xml:space="preserve">97</w:t>
      </w:r>
      <w:r>
        <w:rPr>
          <w:color w:val="000000" w:themeColor="text1"/>
          <w:sz w:val="16"/>
          <w:szCs w:val="16"/>
        </w:rPr>
        <w:t xml:space="preserve"> (доб. 5</w:t>
      </w:r>
      <w:r>
        <w:rPr>
          <w:color w:val="000000" w:themeColor="text1"/>
          <w:sz w:val="16"/>
          <w:szCs w:val="16"/>
        </w:rPr>
        <w:t xml:space="preserve">952</w:t>
      </w:r>
      <w:r>
        <w:rPr>
          <w:color w:val="000000" w:themeColor="text1"/>
          <w:sz w:val="16"/>
          <w:szCs w:val="16"/>
        </w:rPr>
        <w:t xml:space="preserve">)</w:t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sectPr>
      <w:footnotePr/>
      <w:endnotePr/>
      <w:type w:val="continuous"/>
      <w:pgSz w:w="11906" w:h="16838" w:orient="portrait"/>
      <w:pgMar w:top="1134" w:right="851" w:bottom="568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basedOn w:val="870"/>
    <w:link w:val="864"/>
    <w:uiPriority w:val="9"/>
    <w:rPr>
      <w:rFonts w:ascii="Arial" w:hAnsi="Arial" w:eastAsia="Arial" w:cs="Arial"/>
      <w:sz w:val="40"/>
      <w:szCs w:val="40"/>
    </w:rPr>
  </w:style>
  <w:style w:type="character" w:styleId="697">
    <w:name w:val="Heading 2 Char"/>
    <w:basedOn w:val="870"/>
    <w:link w:val="865"/>
    <w:uiPriority w:val="9"/>
    <w:rPr>
      <w:rFonts w:ascii="Arial" w:hAnsi="Arial" w:eastAsia="Arial" w:cs="Arial"/>
      <w:sz w:val="34"/>
    </w:rPr>
  </w:style>
  <w:style w:type="character" w:styleId="698">
    <w:name w:val="Heading 3 Char"/>
    <w:basedOn w:val="870"/>
    <w:link w:val="866"/>
    <w:uiPriority w:val="9"/>
    <w:rPr>
      <w:rFonts w:ascii="Arial" w:hAnsi="Arial" w:eastAsia="Arial" w:cs="Arial"/>
      <w:sz w:val="30"/>
      <w:szCs w:val="30"/>
    </w:rPr>
  </w:style>
  <w:style w:type="character" w:styleId="699">
    <w:name w:val="Heading 4 Char"/>
    <w:basedOn w:val="870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>
    <w:name w:val="Heading 5 Char"/>
    <w:basedOn w:val="870"/>
    <w:link w:val="86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870"/>
    <w:link w:val="869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70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3"/>
    <w:next w:val="863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70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3"/>
    <w:next w:val="86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70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3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3"/>
    <w:next w:val="863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70"/>
    <w:link w:val="710"/>
    <w:uiPriority w:val="10"/>
    <w:rPr>
      <w:sz w:val="48"/>
      <w:szCs w:val="48"/>
    </w:rPr>
  </w:style>
  <w:style w:type="paragraph" w:styleId="712">
    <w:name w:val="Subtitle"/>
    <w:basedOn w:val="863"/>
    <w:next w:val="863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70"/>
    <w:link w:val="712"/>
    <w:uiPriority w:val="11"/>
    <w:rPr>
      <w:sz w:val="24"/>
      <w:szCs w:val="24"/>
    </w:rPr>
  </w:style>
  <w:style w:type="paragraph" w:styleId="714">
    <w:name w:val="Quote"/>
    <w:basedOn w:val="863"/>
    <w:next w:val="863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3"/>
    <w:next w:val="863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70"/>
    <w:link w:val="881"/>
    <w:uiPriority w:val="99"/>
  </w:style>
  <w:style w:type="character" w:styleId="719">
    <w:name w:val="Footer Char"/>
    <w:basedOn w:val="870"/>
    <w:link w:val="883"/>
    <w:uiPriority w:val="99"/>
  </w:style>
  <w:style w:type="character" w:styleId="720">
    <w:name w:val="Caption Char"/>
    <w:basedOn w:val="877"/>
    <w:link w:val="883"/>
    <w:uiPriority w:val="99"/>
  </w:style>
  <w:style w:type="table" w:styleId="721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70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70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</w:style>
  <w:style w:type="paragraph" w:styleId="864">
    <w:name w:val="Heading 1"/>
    <w:basedOn w:val="863"/>
    <w:next w:val="863"/>
    <w:qFormat/>
    <w:pPr>
      <w:ind w:firstLine="426"/>
      <w:jc w:val="both"/>
      <w:keepNext/>
      <w:outlineLvl w:val="0"/>
    </w:pPr>
    <w:rPr>
      <w:sz w:val="28"/>
    </w:rPr>
  </w:style>
  <w:style w:type="paragraph" w:styleId="865">
    <w:name w:val="Heading 2"/>
    <w:basedOn w:val="863"/>
    <w:next w:val="863"/>
    <w:qFormat/>
    <w:pPr>
      <w:keepNext/>
      <w:outlineLvl w:val="1"/>
    </w:pPr>
    <w:rPr>
      <w:sz w:val="28"/>
    </w:rPr>
  </w:style>
  <w:style w:type="paragraph" w:styleId="866">
    <w:name w:val="Heading 3"/>
    <w:basedOn w:val="863"/>
    <w:next w:val="863"/>
    <w:qFormat/>
    <w:pPr>
      <w:jc w:val="both"/>
      <w:keepNext/>
      <w:outlineLvl w:val="2"/>
    </w:pPr>
    <w:rPr>
      <w:sz w:val="28"/>
    </w:rPr>
  </w:style>
  <w:style w:type="paragraph" w:styleId="867">
    <w:name w:val="Heading 4"/>
    <w:basedOn w:val="863"/>
    <w:next w:val="863"/>
    <w:qFormat/>
    <w:pPr>
      <w:ind w:firstLine="851"/>
      <w:keepNext/>
      <w:outlineLvl w:val="3"/>
    </w:pPr>
    <w:rPr>
      <w:sz w:val="28"/>
    </w:rPr>
  </w:style>
  <w:style w:type="paragraph" w:styleId="868">
    <w:name w:val="Heading 5"/>
    <w:basedOn w:val="863"/>
    <w:next w:val="863"/>
    <w:qFormat/>
    <w:pPr>
      <w:keepNext/>
      <w:outlineLvl w:val="4"/>
    </w:pPr>
    <w:rPr>
      <w:sz w:val="24"/>
    </w:rPr>
  </w:style>
  <w:style w:type="paragraph" w:styleId="869">
    <w:name w:val="Heading 6"/>
    <w:basedOn w:val="863"/>
    <w:next w:val="863"/>
    <w:qFormat/>
    <w:pPr>
      <w:ind w:left="284"/>
      <w:jc w:val="center"/>
      <w:keepNext/>
      <w:outlineLvl w:val="5"/>
    </w:pPr>
    <w:rPr>
      <w:b/>
      <w:sz w:val="30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Body Text"/>
    <w:basedOn w:val="863"/>
    <w:pPr>
      <w:jc w:val="both"/>
    </w:pPr>
    <w:rPr>
      <w:sz w:val="28"/>
    </w:rPr>
  </w:style>
  <w:style w:type="paragraph" w:styleId="874">
    <w:name w:val="Body Text Indent"/>
    <w:basedOn w:val="863"/>
    <w:pPr>
      <w:ind w:firstLine="567"/>
    </w:pPr>
    <w:rPr>
      <w:sz w:val="28"/>
    </w:rPr>
  </w:style>
  <w:style w:type="paragraph" w:styleId="875">
    <w:name w:val="Body Text Indent 2"/>
    <w:basedOn w:val="863"/>
    <w:pPr>
      <w:ind w:firstLine="851"/>
      <w:jc w:val="both"/>
    </w:pPr>
    <w:rPr>
      <w:sz w:val="28"/>
    </w:rPr>
  </w:style>
  <w:style w:type="paragraph" w:styleId="876">
    <w:name w:val="Body Text Indent 3"/>
    <w:basedOn w:val="863"/>
    <w:pPr>
      <w:ind w:firstLine="851"/>
    </w:pPr>
    <w:rPr>
      <w:sz w:val="28"/>
      <w:lang w:val="en-US"/>
    </w:rPr>
  </w:style>
  <w:style w:type="paragraph" w:styleId="877">
    <w:name w:val="Caption"/>
    <w:basedOn w:val="863"/>
    <w:next w:val="863"/>
    <w:link w:val="720"/>
    <w:qFormat/>
    <w:pPr>
      <w:jc w:val="center"/>
    </w:pPr>
    <w:rPr>
      <w:b/>
      <w:sz w:val="32"/>
    </w:rPr>
  </w:style>
  <w:style w:type="paragraph" w:styleId="878">
    <w:name w:val="Block Text"/>
    <w:basedOn w:val="863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879">
    <w:name w:val="Hyperlink"/>
    <w:rPr>
      <w:color w:val="0000ff"/>
      <w:u w:val="single"/>
    </w:rPr>
  </w:style>
  <w:style w:type="character" w:styleId="880" w:customStyle="1">
    <w:name w:val="fontstyle01"/>
    <w:rPr>
      <w:rFonts w:hint="default" w:ascii="ZapfDingbatsITC" w:hAnsi="ZapfDingbatsITC"/>
      <w:b w:val="0"/>
      <w:bCs w:val="0"/>
      <w:i w:val="0"/>
      <w:iCs w:val="0"/>
      <w:color w:val="231f20"/>
      <w:sz w:val="16"/>
      <w:szCs w:val="16"/>
    </w:rPr>
  </w:style>
  <w:style w:type="paragraph" w:styleId="881">
    <w:name w:val="Header"/>
    <w:basedOn w:val="863"/>
    <w:link w:val="882"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870"/>
    <w:link w:val="881"/>
  </w:style>
  <w:style w:type="paragraph" w:styleId="883">
    <w:name w:val="Footer"/>
    <w:basedOn w:val="863"/>
    <w:link w:val="884"/>
    <w:pPr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870"/>
    <w:link w:val="883"/>
  </w:style>
  <w:style w:type="character" w:styleId="885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886">
    <w:name w:val="Balloon Text"/>
    <w:basedOn w:val="863"/>
    <w:link w:val="887"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870"/>
    <w:link w:val="886"/>
    <w:rPr>
      <w:rFonts w:ascii="Tahoma" w:hAnsi="Tahoma" w:cs="Tahoma"/>
      <w:sz w:val="16"/>
      <w:szCs w:val="16"/>
    </w:rPr>
  </w:style>
  <w:style w:type="paragraph" w:styleId="888">
    <w:name w:val="Normal (Web)"/>
    <w:basedOn w:val="86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889">
    <w:name w:val="Table Grid"/>
    <w:basedOn w:val="871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dgria@admgor.nn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v.mihailina</cp:lastModifiedBy>
  <cp:revision>15</cp:revision>
  <dcterms:created xsi:type="dcterms:W3CDTF">2023-08-29T14:36:00Z</dcterms:created>
  <dcterms:modified xsi:type="dcterms:W3CDTF">2025-07-31T09:53:50Z</dcterms:modified>
</cp:coreProperties>
</file>